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78A879" w14:textId="77777777" w:rsidR="00844706" w:rsidRPr="00F43D9F" w:rsidRDefault="00C65EAD">
      <w:pPr>
        <w:spacing w:after="0" w:line="240" w:lineRule="auto"/>
        <w:jc w:val="center"/>
        <w:rPr>
          <w:rFonts w:ascii="TH SarabunPSK" w:eastAsia="Sarabun" w:hAnsi="TH SarabunPSK" w:cs="TH SarabunPSK"/>
          <w:b/>
          <w:sz w:val="32"/>
          <w:szCs w:val="32"/>
          <w:highlight w:val="white"/>
        </w:rPr>
      </w:pPr>
      <w:bookmarkStart w:id="0" w:name="_heading=h.gjdgxs" w:colFirst="0" w:colLast="0"/>
      <w:bookmarkEnd w:id="0"/>
      <w:r w:rsidRPr="00F43D9F">
        <w:rPr>
          <w:rFonts w:ascii="TH SarabunPSK" w:eastAsia="Sarabun" w:hAnsi="TH SarabunPSK" w:cs="TH SarabunPSK"/>
          <w:b/>
          <w:bCs/>
          <w:sz w:val="32"/>
          <w:szCs w:val="32"/>
          <w:u w:val="single"/>
          <w:cs/>
        </w:rPr>
        <w:t xml:space="preserve"> เป้าประสงค์เชิงกลยุทธ์</w:t>
      </w:r>
      <w:r w:rsidRPr="00F43D9F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(</w:t>
      </w:r>
      <w:r w:rsidRPr="00F43D9F">
        <w:rPr>
          <w:rFonts w:ascii="TH SarabunPSK" w:eastAsia="Sarabun" w:hAnsi="TH SarabunPSK" w:cs="TH SarabunPSK"/>
          <w:b/>
          <w:sz w:val="32"/>
          <w:szCs w:val="32"/>
        </w:rPr>
        <w:t>Purposes</w:t>
      </w:r>
      <w:r w:rsidRPr="00F43D9F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) และ </w:t>
      </w:r>
      <w:r w:rsidRPr="00F43D9F">
        <w:rPr>
          <w:rFonts w:ascii="TH SarabunPSK" w:eastAsia="Sarabun" w:hAnsi="TH SarabunPSK" w:cs="TH SarabunPSK"/>
          <w:b/>
          <w:bCs/>
          <w:sz w:val="32"/>
          <w:szCs w:val="32"/>
          <w:u w:val="single"/>
          <w:cs/>
        </w:rPr>
        <w:t>วัตถุประสงค์เชิงกลยุทธ</w:t>
      </w:r>
      <w:r w:rsidRPr="00F43D9F">
        <w:rPr>
          <w:rFonts w:ascii="TH SarabunPSK" w:eastAsia="Sarabun" w:hAnsi="TH SarabunPSK" w:cs="TH SarabunPSK"/>
          <w:b/>
          <w:bCs/>
          <w:sz w:val="32"/>
          <w:szCs w:val="32"/>
          <w:cs/>
        </w:rPr>
        <w:t>์ (</w:t>
      </w:r>
      <w:r w:rsidRPr="00F43D9F">
        <w:rPr>
          <w:rFonts w:ascii="TH SarabunPSK" w:eastAsia="Sarabun" w:hAnsi="TH SarabunPSK" w:cs="TH SarabunPSK"/>
          <w:b/>
          <w:sz w:val="32"/>
          <w:szCs w:val="32"/>
        </w:rPr>
        <w:t>Objectives</w:t>
      </w:r>
      <w:r w:rsidRPr="00F43D9F">
        <w:rPr>
          <w:rFonts w:ascii="TH SarabunPSK" w:eastAsia="Sarabun" w:hAnsi="TH SarabunPSK" w:cs="TH SarabunPSK"/>
          <w:b/>
          <w:bCs/>
          <w:sz w:val="32"/>
          <w:szCs w:val="32"/>
          <w:cs/>
        </w:rPr>
        <w:t>)</w:t>
      </w:r>
      <w:r w:rsidRPr="00F43D9F">
        <w:rPr>
          <w:rFonts w:ascii="TH SarabunPSK" w:eastAsia="Sarabun" w:hAnsi="TH SarabunPSK" w:cs="TH SarabunPSK"/>
          <w:i/>
          <w:iCs/>
          <w:color w:val="FF0000"/>
          <w:sz w:val="32"/>
          <w:szCs w:val="32"/>
          <w:cs/>
        </w:rPr>
        <w:t xml:space="preserve"> </w:t>
      </w:r>
      <w:r w:rsidRPr="00F43D9F">
        <w:rPr>
          <w:rFonts w:ascii="TH SarabunPSK" w:eastAsia="Sarabun" w:hAnsi="TH SarabunPSK" w:cs="TH SarabunPSK"/>
          <w:b/>
          <w:bCs/>
          <w:sz w:val="32"/>
          <w:szCs w:val="32"/>
          <w:cs/>
        </w:rPr>
        <w:t>ด้วยวิธี</w:t>
      </w:r>
      <w:r w:rsidRPr="00F43D9F">
        <w:rPr>
          <w:rFonts w:ascii="TH SarabunPSK" w:eastAsia="Sarabun" w:hAnsi="TH SarabunPSK" w:cs="TH SarabunPSK"/>
          <w:i/>
          <w:iCs/>
          <w:sz w:val="32"/>
          <w:szCs w:val="32"/>
          <w:cs/>
        </w:rPr>
        <w:t xml:space="preserve"> </w:t>
      </w:r>
      <w:r w:rsidRPr="00F43D9F">
        <w:rPr>
          <w:rFonts w:ascii="TH SarabunPSK" w:eastAsia="Sarabun" w:hAnsi="TH SarabunPSK" w:cs="TH SarabunPSK"/>
          <w:b/>
          <w:sz w:val="32"/>
          <w:szCs w:val="32"/>
          <w:highlight w:val="white"/>
        </w:rPr>
        <w:t xml:space="preserve">Project Based </w:t>
      </w:r>
    </w:p>
    <w:p w14:paraId="18E42BF6" w14:textId="77777777" w:rsidR="00844706" w:rsidRPr="00F43D9F" w:rsidRDefault="00C65EAD">
      <w:pPr>
        <w:spacing w:after="0" w:line="240" w:lineRule="auto"/>
        <w:rPr>
          <w:rFonts w:ascii="TH SarabunPSK" w:eastAsia="Sarabun" w:hAnsi="TH SarabunPSK" w:cs="TH SarabunPSK"/>
          <w:b/>
          <w:sz w:val="32"/>
          <w:szCs w:val="32"/>
        </w:rPr>
      </w:pPr>
      <w:r w:rsidRPr="00F43D9F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วิสัยทัศน์ : ศูนย์กลางการแพทย์และสาธารณสุขที่เป็นเลิศระดับนานาชาติ </w:t>
      </w:r>
    </w:p>
    <w:p w14:paraId="4692C6B8" w14:textId="77777777" w:rsidR="00F43D9F" w:rsidRDefault="00C65EAD" w:rsidP="00F43D9F">
      <w:pPr>
        <w:spacing w:after="0" w:line="240" w:lineRule="auto"/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F43D9F">
        <w:rPr>
          <w:rFonts w:ascii="TH SarabunPSK" w:eastAsia="Sarabun" w:hAnsi="TH SarabunPSK" w:cs="TH SarabunPSK"/>
          <w:b/>
          <w:bCs/>
          <w:sz w:val="32"/>
          <w:szCs w:val="32"/>
          <w:cs/>
        </w:rPr>
        <w:t>พันธกิจที่</w:t>
      </w:r>
      <w:r w:rsidR="00F43D9F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 </w:t>
      </w:r>
      <w:r w:rsidRPr="00F43D9F">
        <w:rPr>
          <w:rFonts w:ascii="TH SarabunPSK" w:eastAsia="Sarabun" w:hAnsi="TH SarabunPSK" w:cs="TH SarabunPSK"/>
          <w:b/>
          <w:sz w:val="32"/>
          <w:szCs w:val="32"/>
        </w:rPr>
        <w:t>M1</w:t>
      </w:r>
      <w:r w:rsidRPr="00F43D9F">
        <w:rPr>
          <w:rFonts w:ascii="TH SarabunPSK" w:eastAsia="Sarabun" w:hAnsi="TH SarabunPSK" w:cs="TH SarabunPSK"/>
          <w:sz w:val="32"/>
          <w:szCs w:val="32"/>
        </w:rPr>
        <w:t>_</w:t>
      </w:r>
      <w:r w:rsidRPr="00F43D9F">
        <w:rPr>
          <w:rFonts w:ascii="TH SarabunPSK" w:eastAsia="Sarabun" w:hAnsi="TH SarabunPSK" w:cs="TH SarabunPSK"/>
          <w:sz w:val="32"/>
          <w:szCs w:val="32"/>
          <w:cs/>
        </w:rPr>
        <w:t xml:space="preserve">ยกระดับการบริการทางการแพทย์และการสาธารณสุข ที่มีคุณภาพสูง ทันสมัย และครบวงจร </w:t>
      </w:r>
      <w:r w:rsidRPr="00F43D9F">
        <w:rPr>
          <w:rFonts w:ascii="TH SarabunPSK" w:eastAsia="Sarabun" w:hAnsi="TH SarabunPSK" w:cs="TH SarabunPSK"/>
          <w:color w:val="FF0000"/>
          <w:sz w:val="32"/>
          <w:szCs w:val="32"/>
          <w:cs/>
        </w:rPr>
        <w:t xml:space="preserve">(ศูนย์กลาง) </w:t>
      </w:r>
      <w:r w:rsidRPr="00F43D9F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</w:t>
      </w:r>
      <w:r w:rsidRPr="00F43D9F">
        <w:rPr>
          <w:rFonts w:ascii="TH SarabunPSK" w:eastAsia="Sarabun" w:hAnsi="TH SarabunPSK" w:cs="TH SarabunPSK"/>
          <w:color w:val="000000"/>
          <w:sz w:val="32"/>
          <w:szCs w:val="32"/>
          <w:highlight w:val="yellow"/>
          <w:cs/>
        </w:rPr>
        <w:t xml:space="preserve">(เอกสาร </w:t>
      </w:r>
      <w:r w:rsidRPr="00F43D9F">
        <w:rPr>
          <w:rFonts w:ascii="TH SarabunPSK" w:eastAsia="Sarabun" w:hAnsi="TH SarabunPSK" w:cs="TH SarabunPSK"/>
          <w:color w:val="000000"/>
          <w:sz w:val="32"/>
          <w:szCs w:val="32"/>
          <w:highlight w:val="yellow"/>
        </w:rPr>
        <w:t xml:space="preserve">4 </w:t>
      </w:r>
      <w:r w:rsidRPr="00F43D9F">
        <w:rPr>
          <w:rFonts w:ascii="TH SarabunPSK" w:eastAsia="Sarabun" w:hAnsi="TH SarabunPSK" w:cs="TH SarabunPSK"/>
          <w:color w:val="000000"/>
          <w:sz w:val="32"/>
          <w:szCs w:val="32"/>
          <w:highlight w:val="yellow"/>
          <w:cs/>
        </w:rPr>
        <w:t xml:space="preserve">: หน้า </w:t>
      </w:r>
      <w:r w:rsidRPr="00F43D9F">
        <w:rPr>
          <w:rFonts w:ascii="TH SarabunPSK" w:eastAsia="Sarabun" w:hAnsi="TH SarabunPSK" w:cs="TH SarabunPSK"/>
          <w:color w:val="000000"/>
          <w:sz w:val="32"/>
          <w:szCs w:val="32"/>
          <w:highlight w:val="yellow"/>
        </w:rPr>
        <w:t>31</w:t>
      </w:r>
      <w:r w:rsidRPr="00F43D9F">
        <w:rPr>
          <w:rFonts w:ascii="TH SarabunPSK" w:eastAsia="Sarabun" w:hAnsi="TH SarabunPSK" w:cs="TH SarabunPSK"/>
          <w:color w:val="000000"/>
          <w:sz w:val="32"/>
          <w:szCs w:val="32"/>
          <w:highlight w:val="yellow"/>
          <w:cs/>
        </w:rPr>
        <w:t>)</w:t>
      </w:r>
    </w:p>
    <w:p w14:paraId="0E0C6F39" w14:textId="77777777" w:rsidR="00F43D9F" w:rsidRDefault="00F43D9F" w:rsidP="00F43D9F">
      <w:pPr>
        <w:spacing w:after="0" w:line="240" w:lineRule="auto"/>
        <w:rPr>
          <w:rFonts w:ascii="TH SarabunPSK" w:eastAsia="Sarabun" w:hAnsi="TH SarabunPSK" w:cs="TH SarabunPSK"/>
          <w:color w:val="000000"/>
          <w:sz w:val="32"/>
          <w:szCs w:val="32"/>
        </w:rPr>
      </w:pPr>
      <w:r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             </w:t>
      </w:r>
      <w:r w:rsidR="00C65EAD" w:rsidRPr="00F43D9F">
        <w:rPr>
          <w:rFonts w:ascii="TH SarabunPSK" w:eastAsia="Sarabun" w:hAnsi="TH SarabunPSK" w:cs="TH SarabunPSK"/>
          <w:b/>
          <w:sz w:val="32"/>
          <w:szCs w:val="32"/>
        </w:rPr>
        <w:t>M2</w:t>
      </w:r>
      <w:r w:rsidR="00C65EAD" w:rsidRPr="00F43D9F">
        <w:rPr>
          <w:rFonts w:ascii="TH SarabunPSK" w:eastAsia="Sarabun" w:hAnsi="TH SarabunPSK" w:cs="TH SarabunPSK"/>
          <w:sz w:val="32"/>
          <w:szCs w:val="32"/>
        </w:rPr>
        <w:t>_</w:t>
      </w:r>
      <w:r w:rsidR="00C65EAD" w:rsidRPr="00F43D9F">
        <w:rPr>
          <w:rFonts w:ascii="TH SarabunPSK" w:eastAsia="Sarabun" w:hAnsi="TH SarabunPSK" w:cs="TH SarabunPSK"/>
          <w:sz w:val="32"/>
          <w:szCs w:val="32"/>
          <w:cs/>
        </w:rPr>
        <w:t>ให้บริการทางการแพทย์ตั้งแต่ระดับปฐมภูมิถึงระดับตติยภูมิขั้นสูง ที่มีคุณภาพสูง</w:t>
      </w:r>
      <w:r w:rsidR="00C65EAD" w:rsidRPr="00F43D9F">
        <w:rPr>
          <w:rFonts w:ascii="TH SarabunPSK" w:eastAsia="Sarabun" w:hAnsi="TH SarabunPSK" w:cs="TH SarabunPSK"/>
          <w:color w:val="FF0000"/>
          <w:sz w:val="32"/>
          <w:szCs w:val="32"/>
          <w:cs/>
        </w:rPr>
        <w:t xml:space="preserve"> (สาธารณสุข)</w:t>
      </w:r>
      <w:r w:rsidR="00C65EAD" w:rsidRPr="00F43D9F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</w:p>
    <w:p w14:paraId="7CCB0528" w14:textId="127CCE4A" w:rsidR="00844706" w:rsidRPr="00F43D9F" w:rsidRDefault="00F43D9F" w:rsidP="00F43D9F">
      <w:pPr>
        <w:spacing w:after="0" w:line="240" w:lineRule="auto"/>
        <w:rPr>
          <w:rFonts w:ascii="TH SarabunPSK" w:eastAsia="Sarabun" w:hAnsi="TH SarabunPSK" w:cs="TH SarabunPSK"/>
          <w:color w:val="000000"/>
          <w:sz w:val="32"/>
          <w:szCs w:val="32"/>
          <w:highlight w:val="yellow"/>
        </w:rPr>
      </w:pPr>
      <w:r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             </w:t>
      </w:r>
      <w:r w:rsidR="00C65EAD" w:rsidRPr="00F43D9F">
        <w:rPr>
          <w:rFonts w:ascii="TH SarabunPSK" w:eastAsia="Sarabun" w:hAnsi="TH SarabunPSK" w:cs="TH SarabunPSK"/>
          <w:b/>
          <w:sz w:val="32"/>
          <w:szCs w:val="32"/>
        </w:rPr>
        <w:t>M5</w:t>
      </w:r>
      <w:r w:rsidR="00C65EAD" w:rsidRPr="00F43D9F">
        <w:rPr>
          <w:rFonts w:ascii="TH SarabunPSK" w:eastAsia="Sarabun" w:hAnsi="TH SarabunPSK" w:cs="TH SarabunPSK"/>
          <w:sz w:val="32"/>
          <w:szCs w:val="32"/>
        </w:rPr>
        <w:t>_</w:t>
      </w:r>
      <w:r w:rsidR="00C65EAD" w:rsidRPr="00F43D9F">
        <w:rPr>
          <w:rFonts w:ascii="TH SarabunPSK" w:eastAsia="Sarabun" w:hAnsi="TH SarabunPSK" w:cs="TH SarabunPSK"/>
          <w:sz w:val="32"/>
          <w:szCs w:val="32"/>
          <w:cs/>
        </w:rPr>
        <w:t xml:space="preserve">ยกระดับการบริหารจัดการทางการแพทย์และสาธารณสุขมุ่งสู่องค์กรที่มีสมรรถนะสูง </w:t>
      </w:r>
      <w:r w:rsidR="00C65EAD" w:rsidRPr="00F43D9F">
        <w:rPr>
          <w:rFonts w:ascii="TH SarabunPSK" w:eastAsia="Sarabun" w:hAnsi="TH SarabunPSK" w:cs="TH SarabunPSK"/>
          <w:color w:val="FF0000"/>
          <w:sz w:val="32"/>
          <w:szCs w:val="32"/>
          <w:cs/>
        </w:rPr>
        <w:t>(ระดับนานาชาติ)</w:t>
      </w:r>
      <w:r w:rsidR="00C65EAD" w:rsidRPr="00F43D9F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</w:p>
    <w:p w14:paraId="1391BA4F" w14:textId="77777777" w:rsidR="00844706" w:rsidRPr="00F43D9F" w:rsidRDefault="00844706">
      <w:pPr>
        <w:spacing w:after="0" w:line="240" w:lineRule="auto"/>
        <w:rPr>
          <w:rFonts w:ascii="TH SarabunPSK" w:eastAsia="Sarabun" w:hAnsi="TH SarabunPSK" w:cs="TH SarabunPSK"/>
          <w:sz w:val="32"/>
          <w:szCs w:val="32"/>
          <w:highlight w:val="yellow"/>
        </w:rPr>
      </w:pPr>
    </w:p>
    <w:p w14:paraId="58A51608" w14:textId="00AB7FC8" w:rsidR="00844706" w:rsidRPr="00F43D9F" w:rsidRDefault="00C65EAD">
      <w:pPr>
        <w:spacing w:after="0" w:line="240" w:lineRule="auto"/>
        <w:rPr>
          <w:rFonts w:ascii="TH SarabunPSK" w:eastAsia="Sarabun" w:hAnsi="TH SarabunPSK" w:cs="TH SarabunPSK"/>
          <w:b/>
          <w:sz w:val="32"/>
          <w:szCs w:val="32"/>
          <w:cs/>
        </w:rPr>
      </w:pPr>
      <w:r w:rsidRPr="00F43D9F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ยุทธศาสตร์ </w:t>
      </w:r>
      <w:r w:rsidR="00CB12C6" w:rsidRPr="00F43D9F">
        <w:rPr>
          <w:rFonts w:ascii="TH SarabunPSK" w:eastAsia="Sarabun" w:hAnsi="TH SarabunPSK" w:cs="TH SarabunPSK"/>
          <w:b/>
          <w:bCs/>
          <w:sz w:val="32"/>
          <w:szCs w:val="32"/>
        </w:rPr>
        <w:sym w:font="Wingdings 2" w:char="F052"/>
      </w:r>
      <w:r w:rsidR="00CB12C6" w:rsidRPr="00F43D9F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</w:t>
      </w:r>
      <w:r w:rsidRPr="00F43D9F">
        <w:rPr>
          <w:rFonts w:ascii="TH SarabunPSK" w:eastAsia="Sarabun" w:hAnsi="TH SarabunPSK" w:cs="TH SarabunPSK"/>
          <w:b/>
          <w:sz w:val="32"/>
          <w:szCs w:val="32"/>
        </w:rPr>
        <w:t xml:space="preserve">SO1 </w:t>
      </w:r>
      <w:r w:rsidRPr="00F43D9F">
        <w:rPr>
          <w:rFonts w:ascii="Segoe UI Symbol" w:eastAsia="Wingdings 2" w:hAnsi="Segoe UI Symbol" w:cs="Angsana New" w:hint="cs"/>
          <w:b/>
          <w:bCs/>
          <w:sz w:val="32"/>
          <w:szCs w:val="32"/>
          <w:cs/>
        </w:rPr>
        <w:t>⬜</w:t>
      </w:r>
      <w:r w:rsidRPr="00F43D9F">
        <w:rPr>
          <w:rFonts w:ascii="TH SarabunPSK" w:eastAsia="Sarabun" w:hAnsi="TH SarabunPSK" w:cs="TH SarabunPSK"/>
          <w:b/>
          <w:sz w:val="32"/>
          <w:szCs w:val="32"/>
        </w:rPr>
        <w:t xml:space="preserve">SO2 </w:t>
      </w:r>
      <w:r w:rsidRPr="00F43D9F">
        <w:rPr>
          <w:rFonts w:ascii="Segoe UI Symbol" w:eastAsia="Wingdings 2" w:hAnsi="Segoe UI Symbol" w:cs="Angsana New" w:hint="cs"/>
          <w:b/>
          <w:bCs/>
          <w:sz w:val="32"/>
          <w:szCs w:val="32"/>
          <w:cs/>
        </w:rPr>
        <w:t>⬜</w:t>
      </w:r>
      <w:r w:rsidRPr="00F43D9F">
        <w:rPr>
          <w:rFonts w:ascii="TH SarabunPSK" w:eastAsia="Sarabun" w:hAnsi="TH SarabunPSK" w:cs="TH SarabunPSK"/>
          <w:b/>
          <w:sz w:val="32"/>
          <w:szCs w:val="32"/>
        </w:rPr>
        <w:t xml:space="preserve">ST </w:t>
      </w:r>
      <w:r w:rsidRPr="00F43D9F">
        <w:rPr>
          <w:rFonts w:ascii="Segoe UI Symbol" w:eastAsia="Wingdings 2" w:hAnsi="Segoe UI Symbol" w:cs="Angsana New" w:hint="cs"/>
          <w:b/>
          <w:bCs/>
          <w:sz w:val="32"/>
          <w:szCs w:val="32"/>
          <w:cs/>
        </w:rPr>
        <w:t>⬜</w:t>
      </w:r>
      <w:r w:rsidRPr="00F43D9F">
        <w:rPr>
          <w:rFonts w:ascii="TH SarabunPSK" w:eastAsia="Sarabun" w:hAnsi="TH SarabunPSK" w:cs="TH SarabunPSK"/>
          <w:b/>
          <w:sz w:val="32"/>
          <w:szCs w:val="32"/>
        </w:rPr>
        <w:t xml:space="preserve">WO </w:t>
      </w:r>
      <w:r w:rsidRPr="00F43D9F">
        <w:rPr>
          <w:rFonts w:ascii="Segoe UI Symbol" w:eastAsia="Wingdings 2" w:hAnsi="Segoe UI Symbol" w:cs="Angsana New" w:hint="cs"/>
          <w:b/>
          <w:bCs/>
          <w:sz w:val="32"/>
          <w:szCs w:val="32"/>
          <w:cs/>
        </w:rPr>
        <w:t>⬜</w:t>
      </w:r>
      <w:r w:rsidRPr="00F43D9F">
        <w:rPr>
          <w:rFonts w:ascii="TH SarabunPSK" w:eastAsia="Sarabun" w:hAnsi="TH SarabunPSK" w:cs="TH SarabunPSK"/>
          <w:b/>
          <w:sz w:val="32"/>
          <w:szCs w:val="32"/>
        </w:rPr>
        <w:t>WT</w:t>
      </w:r>
      <w:r w:rsidRPr="00F43D9F">
        <w:rPr>
          <w:rFonts w:ascii="TH SarabunPSK" w:eastAsia="Sarabun" w:hAnsi="TH SarabunPSK" w:cs="TH SarabunPSK"/>
          <w:b/>
          <w:bCs/>
          <w:sz w:val="32"/>
          <w:szCs w:val="32"/>
          <w:cs/>
        </w:rPr>
        <w:t>:</w:t>
      </w:r>
    </w:p>
    <w:p w14:paraId="504B06A0" w14:textId="1B58F902" w:rsidR="00844706" w:rsidRPr="00F43D9F" w:rsidRDefault="00C65EAD">
      <w:pPr>
        <w:spacing w:after="0" w:line="240" w:lineRule="auto"/>
        <w:rPr>
          <w:rFonts w:ascii="TH SarabunPSK" w:eastAsia="Sarabun" w:hAnsi="TH SarabunPSK" w:cs="TH SarabunPSK"/>
          <w:b/>
          <w:color w:val="1F497D"/>
          <w:sz w:val="32"/>
          <w:szCs w:val="32"/>
        </w:rPr>
      </w:pPr>
      <w:r w:rsidRPr="00F43D9F">
        <w:rPr>
          <w:rFonts w:ascii="TH SarabunPSK" w:eastAsia="Sarabun" w:hAnsi="TH SarabunPSK" w:cs="TH SarabunPSK"/>
          <w:b/>
          <w:sz w:val="32"/>
          <w:szCs w:val="32"/>
        </w:rPr>
        <w:t>Roadmap</w:t>
      </w:r>
      <w:r w:rsidR="00CB12C6" w:rsidRPr="00F43D9F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</w:t>
      </w:r>
      <w:r w:rsidRPr="00F43D9F">
        <w:rPr>
          <w:rFonts w:ascii="TH SarabunPSK" w:eastAsia="Sarabun" w:hAnsi="TH SarabunPSK" w:cs="TH SarabunPSK"/>
          <w:b/>
          <w:color w:val="FF0000"/>
          <w:sz w:val="32"/>
          <w:szCs w:val="32"/>
        </w:rPr>
        <w:t>R</w:t>
      </w:r>
      <w:r w:rsidRPr="00F43D9F">
        <w:rPr>
          <w:rFonts w:ascii="TH SarabunPSK" w:eastAsia="Sarabun" w:hAnsi="TH SarabunPSK" w:cs="TH SarabunPSK"/>
          <w:b/>
          <w:bCs/>
          <w:color w:val="FF0000"/>
          <w:sz w:val="32"/>
          <w:szCs w:val="32"/>
          <w:cs/>
        </w:rPr>
        <w:t xml:space="preserve"> </w:t>
      </w:r>
      <w:r w:rsidR="00900F11" w:rsidRPr="00F43D9F">
        <w:rPr>
          <w:rFonts w:ascii="TH SarabunPSK" w:eastAsia="Sarabun" w:hAnsi="TH SarabunPSK" w:cs="TH SarabunPSK"/>
          <w:b/>
          <w:color w:val="FF0000"/>
          <w:sz w:val="32"/>
          <w:szCs w:val="32"/>
          <w:cs/>
        </w:rPr>
        <w:t>ระบบงานสำคัญ</w:t>
      </w:r>
      <w:r w:rsidRPr="00F43D9F">
        <w:rPr>
          <w:rFonts w:ascii="TH SarabunPSK" w:eastAsia="Sarabun" w:hAnsi="TH SarabunPSK" w:cs="TH SarabunPSK"/>
          <w:b/>
          <w:bCs/>
          <w:color w:val="FF0000"/>
          <w:sz w:val="32"/>
          <w:szCs w:val="32"/>
          <w:cs/>
        </w:rPr>
        <w:t xml:space="preserve"> </w:t>
      </w:r>
      <w:r w:rsidR="00420DA0">
        <w:rPr>
          <w:rFonts w:ascii="TH SarabunPSK" w:eastAsia="Sarabun" w:hAnsi="TH SarabunPSK" w:cs="TH SarabunPSK" w:hint="cs"/>
          <w:b/>
          <w:color w:val="FF0000"/>
          <w:sz w:val="32"/>
          <w:szCs w:val="32"/>
          <w:cs/>
        </w:rPr>
        <w:t>ความเสี่ยงและศูนย์ไกล่เกลี่ย</w:t>
      </w:r>
    </w:p>
    <w:tbl>
      <w:tblPr>
        <w:tblStyle w:val="af1"/>
        <w:tblW w:w="1564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52"/>
        <w:gridCol w:w="1276"/>
        <w:gridCol w:w="1170"/>
        <w:gridCol w:w="956"/>
        <w:gridCol w:w="1187"/>
        <w:gridCol w:w="1619"/>
        <w:gridCol w:w="1530"/>
        <w:gridCol w:w="1223"/>
        <w:gridCol w:w="1245"/>
        <w:gridCol w:w="1395"/>
        <w:gridCol w:w="1495"/>
      </w:tblGrid>
      <w:tr w:rsidR="00844706" w:rsidRPr="00F43D9F" w14:paraId="0D92CBFA" w14:textId="77777777" w:rsidTr="00CB02B6">
        <w:tc>
          <w:tcPr>
            <w:tcW w:w="2552" w:type="dxa"/>
            <w:vMerge w:val="restart"/>
            <w:vAlign w:val="center"/>
          </w:tcPr>
          <w:p w14:paraId="6949FA2B" w14:textId="77777777" w:rsidR="00844706" w:rsidRPr="00F43D9F" w:rsidRDefault="00C65EAD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bookmarkStart w:id="1" w:name="_heading=h.30j0zll" w:colFirst="0" w:colLast="0"/>
            <w:bookmarkEnd w:id="1"/>
            <w:r w:rsidRPr="00F43D9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14:paraId="560F3FDA" w14:textId="77777777" w:rsidR="00844706" w:rsidRPr="00F43D9F" w:rsidRDefault="00C65EAD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F43D9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เชิงยุทธศาสตร์</w:t>
            </w:r>
          </w:p>
          <w:p w14:paraId="22116E2E" w14:textId="77777777" w:rsidR="00844706" w:rsidRPr="00F43D9F" w:rsidRDefault="00C65EAD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F43D9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F43D9F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Objectives</w:t>
            </w:r>
            <w:r w:rsidRPr="00F43D9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3096" w:type="dxa"/>
            <w:gridSpan w:val="10"/>
          </w:tcPr>
          <w:p w14:paraId="11BCA857" w14:textId="5F28B331" w:rsidR="00844706" w:rsidRPr="00F43D9F" w:rsidRDefault="00420DA0">
            <w:pPr>
              <w:rPr>
                <w:rFonts w:ascii="TH SarabunPSK" w:eastAsia="Sarabun" w:hAnsi="TH SarabunPSK" w:cs="TH SarabunPSK"/>
                <w:b/>
                <w:sz w:val="32"/>
                <w:szCs w:val="32"/>
                <w:cs/>
              </w:rPr>
            </w:pPr>
            <w:r w:rsidRPr="00F43D9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เป้าประสงค์เชิงยุทธศาสตร์ (</w:t>
            </w:r>
            <w:r w:rsidRPr="00F43D9F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Purposes</w:t>
            </w:r>
            <w:r w:rsidRPr="00F43D9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) :</w:t>
            </w:r>
            <w:r>
              <w:rPr>
                <w:rFonts w:ascii="TH SarabunPSK" w:eastAsia="Sarabun" w:hAnsi="TH SarabunPSK" w:cs="TH SarabunPSK"/>
                <w:sz w:val="32"/>
                <w:szCs w:val="32"/>
              </w:rPr>
              <w:t xml:space="preserve"> </w:t>
            </w:r>
            <w:r w:rsidR="00C55D33" w:rsidRPr="00420DA0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>เป็นศูนย์บริหารความเสี่ยงความปลอดภัยและ</w:t>
            </w:r>
            <w:r w:rsidR="00C55D33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>ศูนย์ไกล่เกลี่ย</w:t>
            </w:r>
            <w:r w:rsidR="00C55D33" w:rsidRPr="00420DA0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>ระดับสากล</w:t>
            </w:r>
          </w:p>
        </w:tc>
      </w:tr>
      <w:tr w:rsidR="00844706" w:rsidRPr="00F43D9F" w14:paraId="5FBF4FAA" w14:textId="77777777" w:rsidTr="00CB02B6">
        <w:tc>
          <w:tcPr>
            <w:tcW w:w="2552" w:type="dxa"/>
            <w:vMerge/>
            <w:vAlign w:val="center"/>
          </w:tcPr>
          <w:p w14:paraId="53A7FC67" w14:textId="77777777" w:rsidR="00844706" w:rsidRPr="00F43D9F" w:rsidRDefault="008447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3096" w:type="dxa"/>
            <w:gridSpan w:val="10"/>
          </w:tcPr>
          <w:p w14:paraId="6E8AD94D" w14:textId="31C8169C" w:rsidR="00844706" w:rsidRPr="00F43D9F" w:rsidRDefault="00C65EAD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F43D9F">
              <w:rPr>
                <w:rFonts w:ascii="TH SarabunPSK" w:eastAsia="Sarabun" w:hAnsi="TH SarabunPSK" w:cs="TH SarabunPSK"/>
                <w:b/>
                <w:i/>
                <w:color w:val="000000"/>
                <w:sz w:val="32"/>
                <w:szCs w:val="32"/>
                <w:highlight w:val="white"/>
              </w:rPr>
              <w:t>Project Based</w:t>
            </w:r>
            <w:r w:rsidR="00651871">
              <w:rPr>
                <w:rFonts w:ascii="TH SarabunPSK" w:eastAsia="Sarabun" w:hAnsi="TH SarabunPSK" w:cs="TH SarabunPSK"/>
                <w:b/>
                <w:sz w:val="32"/>
                <w:szCs w:val="32"/>
              </w:rPr>
              <w:t xml:space="preserve"> </w:t>
            </w:r>
          </w:p>
        </w:tc>
      </w:tr>
      <w:tr w:rsidR="00844706" w:rsidRPr="00F43D9F" w14:paraId="082E7AD1" w14:textId="77777777" w:rsidTr="00420DA0">
        <w:tc>
          <w:tcPr>
            <w:tcW w:w="2552" w:type="dxa"/>
            <w:vMerge/>
            <w:vAlign w:val="center"/>
          </w:tcPr>
          <w:p w14:paraId="49600DCA" w14:textId="77777777" w:rsidR="00844706" w:rsidRPr="00F43D9F" w:rsidRDefault="008447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04FDE0D8" w14:textId="77777777" w:rsidR="00844706" w:rsidRPr="00F43D9F" w:rsidRDefault="00C65EAD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F43D9F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2566</w:t>
            </w:r>
          </w:p>
        </w:tc>
        <w:tc>
          <w:tcPr>
            <w:tcW w:w="1170" w:type="dxa"/>
            <w:vAlign w:val="center"/>
          </w:tcPr>
          <w:p w14:paraId="1AA76582" w14:textId="77777777" w:rsidR="00844706" w:rsidRPr="00F43D9F" w:rsidRDefault="00C65EAD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F43D9F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2567</w:t>
            </w:r>
          </w:p>
        </w:tc>
        <w:tc>
          <w:tcPr>
            <w:tcW w:w="956" w:type="dxa"/>
            <w:vAlign w:val="center"/>
          </w:tcPr>
          <w:p w14:paraId="22EDF80E" w14:textId="77777777" w:rsidR="00844706" w:rsidRPr="00F43D9F" w:rsidRDefault="00C65EAD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F43D9F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2568</w:t>
            </w:r>
          </w:p>
        </w:tc>
        <w:tc>
          <w:tcPr>
            <w:tcW w:w="1187" w:type="dxa"/>
            <w:vAlign w:val="center"/>
          </w:tcPr>
          <w:p w14:paraId="1E520409" w14:textId="77777777" w:rsidR="00844706" w:rsidRPr="00F43D9F" w:rsidRDefault="00C65EAD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F43D9F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2569</w:t>
            </w:r>
          </w:p>
        </w:tc>
        <w:tc>
          <w:tcPr>
            <w:tcW w:w="1619" w:type="dxa"/>
            <w:vAlign w:val="center"/>
          </w:tcPr>
          <w:p w14:paraId="4B7183AB" w14:textId="77777777" w:rsidR="00844706" w:rsidRPr="00F43D9F" w:rsidRDefault="00C65EAD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F43D9F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2570</w:t>
            </w:r>
          </w:p>
        </w:tc>
        <w:tc>
          <w:tcPr>
            <w:tcW w:w="1530" w:type="dxa"/>
            <w:vAlign w:val="center"/>
          </w:tcPr>
          <w:p w14:paraId="5CD50C03" w14:textId="77777777" w:rsidR="00844706" w:rsidRPr="00F43D9F" w:rsidRDefault="00C65EAD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F43D9F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2571</w:t>
            </w:r>
          </w:p>
        </w:tc>
        <w:tc>
          <w:tcPr>
            <w:tcW w:w="1223" w:type="dxa"/>
            <w:vAlign w:val="center"/>
          </w:tcPr>
          <w:p w14:paraId="743AC792" w14:textId="77777777" w:rsidR="00844706" w:rsidRPr="00F43D9F" w:rsidRDefault="00C65EAD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F43D9F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2572</w:t>
            </w:r>
          </w:p>
        </w:tc>
        <w:tc>
          <w:tcPr>
            <w:tcW w:w="1245" w:type="dxa"/>
            <w:vAlign w:val="center"/>
          </w:tcPr>
          <w:p w14:paraId="0E072F3E" w14:textId="77777777" w:rsidR="00844706" w:rsidRPr="00F43D9F" w:rsidRDefault="00C65EAD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F43D9F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2573</w:t>
            </w:r>
          </w:p>
        </w:tc>
        <w:tc>
          <w:tcPr>
            <w:tcW w:w="1395" w:type="dxa"/>
            <w:vAlign w:val="center"/>
          </w:tcPr>
          <w:p w14:paraId="44AC1319" w14:textId="77777777" w:rsidR="00844706" w:rsidRPr="00F43D9F" w:rsidRDefault="00C65EAD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F43D9F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2574</w:t>
            </w:r>
          </w:p>
        </w:tc>
        <w:tc>
          <w:tcPr>
            <w:tcW w:w="1495" w:type="dxa"/>
            <w:vAlign w:val="center"/>
          </w:tcPr>
          <w:p w14:paraId="18657B0E" w14:textId="77777777" w:rsidR="00844706" w:rsidRPr="00F43D9F" w:rsidRDefault="00C65EAD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F43D9F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2575</w:t>
            </w:r>
          </w:p>
        </w:tc>
      </w:tr>
      <w:tr w:rsidR="00420DA0" w:rsidRPr="00F43D9F" w14:paraId="29CB138D" w14:textId="77777777" w:rsidTr="00E8627F">
        <w:tc>
          <w:tcPr>
            <w:tcW w:w="2552" w:type="dxa"/>
          </w:tcPr>
          <w:p w14:paraId="7ABBD818" w14:textId="764C5BFF" w:rsidR="00420DA0" w:rsidRPr="00F43D9F" w:rsidRDefault="00420DA0" w:rsidP="00420DA0">
            <w:pPr>
              <w:rPr>
                <w:rFonts w:ascii="TH SarabunPSK" w:eastAsia="Sarabun" w:hAnsi="TH SarabunPSK" w:cs="TH SarabunPSK"/>
                <w:sz w:val="32"/>
                <w:szCs w:val="32"/>
                <w:cs/>
              </w:rPr>
            </w:pPr>
            <w:r w:rsidRPr="00420DA0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</w:t>
            </w:r>
            <w:r w:rsidRPr="00420DA0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เป็นศูนย์บริหารความเสี่ยงและความปลอดภัยที่ครอบคลุมทุกมิติ</w:t>
            </w:r>
          </w:p>
        </w:tc>
        <w:tc>
          <w:tcPr>
            <w:tcW w:w="1276" w:type="dxa"/>
            <w:vMerge w:val="restart"/>
            <w:vAlign w:val="center"/>
          </w:tcPr>
          <w:p w14:paraId="7F2A271B" w14:textId="77777777" w:rsidR="00420DA0" w:rsidRDefault="00420DA0" w:rsidP="00420DA0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ศูนย์บริหารความเสี่ยง และไกล่เกลี่ย</w:t>
            </w:r>
          </w:p>
          <w:p w14:paraId="135E0CA7" w14:textId="49D15802" w:rsidR="00420DA0" w:rsidRPr="00F02EA2" w:rsidRDefault="00420DA0" w:rsidP="00420DA0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ครบวงจร</w:t>
            </w:r>
          </w:p>
        </w:tc>
        <w:tc>
          <w:tcPr>
            <w:tcW w:w="2126" w:type="dxa"/>
            <w:gridSpan w:val="2"/>
          </w:tcPr>
          <w:p w14:paraId="2B9A3E25" w14:textId="50F1214D" w:rsidR="00420DA0" w:rsidRPr="00F02EA2" w:rsidRDefault="00420DA0" w:rsidP="00420DA0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เชื่อมโยงระบบบริหารความเสี่ยงระดับจังหวัด</w:t>
            </w:r>
          </w:p>
        </w:tc>
        <w:tc>
          <w:tcPr>
            <w:tcW w:w="2806" w:type="dxa"/>
            <w:gridSpan w:val="2"/>
          </w:tcPr>
          <w:p w14:paraId="0937BFBF" w14:textId="4220239E" w:rsidR="00420DA0" w:rsidRPr="00F02EA2" w:rsidRDefault="00420DA0" w:rsidP="00420DA0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เชื่อมโยงระบบบริหารความเสี่ยงระดับเขต</w:t>
            </w:r>
          </w:p>
        </w:tc>
        <w:tc>
          <w:tcPr>
            <w:tcW w:w="2753" w:type="dxa"/>
            <w:gridSpan w:val="2"/>
          </w:tcPr>
          <w:p w14:paraId="018C2C4E" w14:textId="48BC0275" w:rsidR="00420DA0" w:rsidRPr="00F02EA2" w:rsidRDefault="00420DA0" w:rsidP="00420DA0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ศูนย์บริหารความเสี่ยงระดับประเทศ</w:t>
            </w:r>
          </w:p>
        </w:tc>
        <w:tc>
          <w:tcPr>
            <w:tcW w:w="2640" w:type="dxa"/>
            <w:gridSpan w:val="2"/>
          </w:tcPr>
          <w:p w14:paraId="19F6B838" w14:textId="78E2456A" w:rsidR="00420DA0" w:rsidRPr="00F02EA2" w:rsidRDefault="00420DA0" w:rsidP="00420DA0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คู่ความร่วมมือระบบบริหารความเสี่ยงระดับสากล (ญี่ปุ่น)</w:t>
            </w:r>
          </w:p>
        </w:tc>
        <w:tc>
          <w:tcPr>
            <w:tcW w:w="1495" w:type="dxa"/>
          </w:tcPr>
          <w:p w14:paraId="676BB351" w14:textId="6FB70E2E" w:rsidR="00420DA0" w:rsidRPr="00F02EA2" w:rsidRDefault="00420DA0" w:rsidP="00420DA0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>
              <w:rPr>
                <w:rFonts w:ascii="TH SarabunPSK" w:eastAsia="Sarabun" w:hAnsi="TH SarabunPSK" w:cs="TH SarabunPSK"/>
                <w:sz w:val="32"/>
                <w:szCs w:val="32"/>
              </w:rPr>
              <w:t xml:space="preserve">International Patient Safety </w:t>
            </w:r>
          </w:p>
        </w:tc>
      </w:tr>
      <w:tr w:rsidR="00C55D33" w:rsidRPr="00F43D9F" w14:paraId="047385C0" w14:textId="77777777" w:rsidTr="006E7A06">
        <w:tc>
          <w:tcPr>
            <w:tcW w:w="2552" w:type="dxa"/>
          </w:tcPr>
          <w:p w14:paraId="3333775F" w14:textId="1141338B" w:rsidR="00C55D33" w:rsidRPr="00420DA0" w:rsidRDefault="00C55D33" w:rsidP="00420DA0">
            <w:pPr>
              <w:rPr>
                <w:rFonts w:ascii="TH SarabunPSK" w:eastAsia="Sarabun" w:hAnsi="TH SarabunPSK" w:cs="TH SarabunPSK"/>
                <w:sz w:val="32"/>
                <w:szCs w:val="32"/>
                <w:cs/>
              </w:rPr>
            </w:pPr>
            <w:r w:rsidRPr="00420DA0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</w:t>
            </w:r>
            <w:r w:rsidRPr="00420DA0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เป็นศูนย์ไกล่เกลี่ยประสิทธิภาพสูง</w:t>
            </w:r>
          </w:p>
        </w:tc>
        <w:tc>
          <w:tcPr>
            <w:tcW w:w="1276" w:type="dxa"/>
            <w:vMerge/>
          </w:tcPr>
          <w:p w14:paraId="58773F97" w14:textId="77777777" w:rsidR="00C55D33" w:rsidRDefault="00C55D33" w:rsidP="00420DA0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  <w:gridSpan w:val="2"/>
          </w:tcPr>
          <w:p w14:paraId="3F88D673" w14:textId="155E1F27" w:rsidR="00C55D33" w:rsidRDefault="00C55D33" w:rsidP="00420DA0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420DA0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เชื่อมโยงระบบบริหารความเสี่ยงระดับจังหวัด</w:t>
            </w:r>
          </w:p>
        </w:tc>
        <w:tc>
          <w:tcPr>
            <w:tcW w:w="2806" w:type="dxa"/>
            <w:gridSpan w:val="2"/>
          </w:tcPr>
          <w:p w14:paraId="00D18CBA" w14:textId="5E533BC3" w:rsidR="00C55D33" w:rsidRDefault="00C55D33" w:rsidP="00420DA0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ศูนย์คุ้มครองผู้ป่วย</w:t>
            </w:r>
            <w:r>
              <w:rPr>
                <w:rFonts w:ascii="TH SarabunPSK" w:eastAsia="Sarabun" w:hAnsi="TH SarabunPSK" w:cs="TH SarabunPSK"/>
                <w:sz w:val="32"/>
                <w:szCs w:val="32"/>
              </w:rPr>
              <w:t>??</w:t>
            </w:r>
          </w:p>
        </w:tc>
        <w:tc>
          <w:tcPr>
            <w:tcW w:w="1530" w:type="dxa"/>
          </w:tcPr>
          <w:p w14:paraId="02106CA7" w14:textId="77777777" w:rsidR="00C55D33" w:rsidRPr="00F02EA2" w:rsidRDefault="00C55D33" w:rsidP="00420DA0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23" w:type="dxa"/>
          </w:tcPr>
          <w:p w14:paraId="4B24F52C" w14:textId="77777777" w:rsidR="00C55D33" w:rsidRPr="00F02EA2" w:rsidRDefault="00C55D33" w:rsidP="00420DA0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245" w:type="dxa"/>
          </w:tcPr>
          <w:p w14:paraId="63DE684B" w14:textId="77777777" w:rsidR="00C55D33" w:rsidRPr="00F02EA2" w:rsidRDefault="00C55D33" w:rsidP="00420DA0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395" w:type="dxa"/>
          </w:tcPr>
          <w:p w14:paraId="6653E587" w14:textId="77777777" w:rsidR="00C55D33" w:rsidRPr="00F02EA2" w:rsidRDefault="00C55D33" w:rsidP="00420DA0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495" w:type="dxa"/>
          </w:tcPr>
          <w:p w14:paraId="3B99558B" w14:textId="77777777" w:rsidR="00C55D33" w:rsidRDefault="00C55D33" w:rsidP="00420DA0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</w:tbl>
    <w:p w14:paraId="66E2196D" w14:textId="43213B0A" w:rsidR="00844706" w:rsidRPr="00F43D9F" w:rsidRDefault="00844706">
      <w:pPr>
        <w:spacing w:after="0" w:line="240" w:lineRule="auto"/>
        <w:jc w:val="center"/>
        <w:rPr>
          <w:rFonts w:ascii="TH SarabunPSK" w:eastAsia="Sarabun" w:hAnsi="TH SarabunPSK" w:cs="TH SarabunPSK"/>
          <w:b/>
          <w:sz w:val="32"/>
          <w:szCs w:val="32"/>
        </w:rPr>
      </w:pPr>
    </w:p>
    <w:p w14:paraId="00009E33" w14:textId="46A99997" w:rsidR="00C55D33" w:rsidRDefault="00E26AD3" w:rsidP="00474AEB">
      <w:pPr>
        <w:spacing w:after="0" w:line="240" w:lineRule="auto"/>
        <w:rPr>
          <w:rFonts w:ascii="TH SarabunPSK" w:eastAsia="Sarabun" w:hAnsi="TH SarabunPSK" w:cs="TH SarabunPSK"/>
          <w:b/>
          <w:sz w:val="32"/>
          <w:szCs w:val="32"/>
        </w:rPr>
      </w:pPr>
      <w:r>
        <w:rPr>
          <w:rFonts w:ascii="TH SarabunPSK" w:eastAsia="Sarabun" w:hAnsi="TH SarabunPSK" w:cs="TH SarabunPSK"/>
          <w:b/>
          <w:sz w:val="32"/>
          <w:szCs w:val="32"/>
        </w:rPr>
        <w:t xml:space="preserve"> </w:t>
      </w:r>
    </w:p>
    <w:p w14:paraId="73760FEB" w14:textId="134D90F3" w:rsidR="00C55D33" w:rsidRDefault="00C55D33" w:rsidP="00474AEB">
      <w:pPr>
        <w:spacing w:after="0" w:line="240" w:lineRule="auto"/>
        <w:rPr>
          <w:rFonts w:ascii="TH SarabunPSK" w:eastAsia="Sarabun" w:hAnsi="TH SarabunPSK" w:cs="TH SarabunPSK"/>
          <w:b/>
          <w:sz w:val="32"/>
          <w:szCs w:val="32"/>
        </w:rPr>
      </w:pPr>
    </w:p>
    <w:p w14:paraId="21BE8761" w14:textId="255C6A8F" w:rsidR="00C55D33" w:rsidRDefault="00C55D33" w:rsidP="00474AEB">
      <w:pPr>
        <w:spacing w:after="0" w:line="240" w:lineRule="auto"/>
        <w:rPr>
          <w:rFonts w:ascii="TH SarabunPSK" w:eastAsia="Sarabun" w:hAnsi="TH SarabunPSK" w:cs="TH SarabunPSK"/>
          <w:b/>
          <w:sz w:val="32"/>
          <w:szCs w:val="32"/>
        </w:rPr>
      </w:pPr>
    </w:p>
    <w:p w14:paraId="6570AD04" w14:textId="2EAA4DB8" w:rsidR="00C55D33" w:rsidRDefault="00C55D33" w:rsidP="00474AEB">
      <w:pPr>
        <w:spacing w:after="0" w:line="240" w:lineRule="auto"/>
        <w:rPr>
          <w:rFonts w:ascii="TH SarabunPSK" w:eastAsia="Sarabun" w:hAnsi="TH SarabunPSK" w:cs="TH SarabunPSK"/>
          <w:b/>
          <w:sz w:val="32"/>
          <w:szCs w:val="32"/>
        </w:rPr>
      </w:pPr>
    </w:p>
    <w:p w14:paraId="56744876" w14:textId="460CAEAF" w:rsidR="00C55D33" w:rsidRDefault="00C55D33" w:rsidP="00474AEB">
      <w:pPr>
        <w:spacing w:after="0" w:line="240" w:lineRule="auto"/>
        <w:rPr>
          <w:rFonts w:ascii="TH SarabunPSK" w:eastAsia="Sarabun" w:hAnsi="TH SarabunPSK" w:cs="TH SarabunPSK"/>
          <w:b/>
          <w:sz w:val="32"/>
          <w:szCs w:val="32"/>
        </w:rPr>
      </w:pPr>
    </w:p>
    <w:p w14:paraId="6F9644EA" w14:textId="77777777" w:rsidR="00C55D33" w:rsidRPr="00F43D9F" w:rsidRDefault="00C55D33" w:rsidP="00474AEB">
      <w:pPr>
        <w:spacing w:after="0" w:line="240" w:lineRule="auto"/>
        <w:rPr>
          <w:rFonts w:ascii="TH SarabunPSK" w:eastAsia="Sarabun" w:hAnsi="TH SarabunPSK" w:cs="TH SarabunPSK"/>
          <w:b/>
          <w:sz w:val="32"/>
          <w:szCs w:val="32"/>
        </w:rPr>
      </w:pPr>
    </w:p>
    <w:tbl>
      <w:tblPr>
        <w:tblW w:w="16161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395"/>
        <w:gridCol w:w="7513"/>
        <w:gridCol w:w="4253"/>
      </w:tblGrid>
      <w:tr w:rsidR="00C55D33" w:rsidRPr="00C55D33" w14:paraId="631AE94F" w14:textId="77777777" w:rsidTr="001327C4">
        <w:trPr>
          <w:trHeight w:val="323"/>
        </w:trPr>
        <w:tc>
          <w:tcPr>
            <w:tcW w:w="4395" w:type="dxa"/>
            <w:vMerge w:val="restart"/>
            <w:vAlign w:val="center"/>
          </w:tcPr>
          <w:p w14:paraId="32C1CB1E" w14:textId="77777777" w:rsidR="00C55D33" w:rsidRPr="00C55D33" w:rsidRDefault="00C55D33" w:rsidP="00C55D33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C55D33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วัตถุประสงค์เชิงยุทธศาสตร์</w:t>
            </w:r>
          </w:p>
        </w:tc>
        <w:tc>
          <w:tcPr>
            <w:tcW w:w="11766" w:type="dxa"/>
            <w:gridSpan w:val="2"/>
          </w:tcPr>
          <w:p w14:paraId="15355E11" w14:textId="77777777" w:rsidR="00C55D33" w:rsidRDefault="00C55D33" w:rsidP="00C55D33">
            <w:pPr>
              <w:spacing w:after="0" w:line="240" w:lineRule="auto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C55D33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M1</w:t>
            </w:r>
            <w:r w:rsidRPr="00C55D33">
              <w:rPr>
                <w:rFonts w:ascii="TH SarabunIT๙" w:eastAsia="Sarabun" w:hAnsi="TH SarabunIT๙" w:cs="TH SarabunIT๙"/>
                <w:sz w:val="32"/>
                <w:szCs w:val="32"/>
              </w:rPr>
              <w:t>_</w:t>
            </w:r>
            <w:r w:rsidRPr="00C55D33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ยกระดับการบริการทางการแพทย์และการสาธารณสุข ที่มีคุณภาพสูง ทันสมัย และครบวงจร </w:t>
            </w:r>
            <w:r w:rsidRPr="00C55D33">
              <w:rPr>
                <w:rFonts w:ascii="TH SarabunIT๙" w:eastAsia="Sarabun" w:hAnsi="TH SarabunIT๙" w:cs="TH SarabunIT๙"/>
                <w:color w:val="FF0000"/>
                <w:sz w:val="32"/>
                <w:szCs w:val="32"/>
                <w:cs/>
              </w:rPr>
              <w:t xml:space="preserve">(ศูนย์กลาง) </w:t>
            </w:r>
            <w:r w:rsidRPr="00C55D33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  <w:p w14:paraId="402C5B2C" w14:textId="3B66813A" w:rsidR="00C55D33" w:rsidRPr="00C55D33" w:rsidRDefault="00C55D33" w:rsidP="00C55D33">
            <w:pPr>
              <w:spacing w:after="0" w:line="240" w:lineRule="auto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C55D33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M2</w:t>
            </w:r>
            <w:r w:rsidRPr="00C55D33">
              <w:rPr>
                <w:rFonts w:ascii="TH SarabunIT๙" w:eastAsia="Sarabun" w:hAnsi="TH SarabunIT๙" w:cs="TH SarabunIT๙"/>
                <w:sz w:val="32"/>
                <w:szCs w:val="32"/>
              </w:rPr>
              <w:t>_</w:t>
            </w:r>
            <w:r w:rsidRPr="00C55D33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ให้บริการทางการแพทย์ตั้งแต่ระดับปฐมภูมิถึงระดับตติยภูมิขั้นสูง ที่มีคุณภาพสูง</w:t>
            </w:r>
            <w:r w:rsidRPr="00C55D33">
              <w:rPr>
                <w:rFonts w:ascii="TH SarabunIT๙" w:eastAsia="Sarabun" w:hAnsi="TH SarabunIT๙" w:cs="TH SarabunIT๙"/>
                <w:color w:val="FF0000"/>
                <w:sz w:val="32"/>
                <w:szCs w:val="32"/>
                <w:cs/>
              </w:rPr>
              <w:t xml:space="preserve"> (สาธารณสุข)</w:t>
            </w:r>
            <w:r w:rsidRPr="00C55D33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 </w:t>
            </w:r>
          </w:p>
          <w:p w14:paraId="00B26E65" w14:textId="67313AFA" w:rsidR="00C55D33" w:rsidRPr="00C55D33" w:rsidRDefault="00C55D33" w:rsidP="00C55D33">
            <w:pPr>
              <w:spacing w:after="0" w:line="240" w:lineRule="auto"/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highlight w:val="yellow"/>
              </w:rPr>
            </w:pPr>
            <w:r w:rsidRPr="00C55D33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M5</w:t>
            </w:r>
            <w:r w:rsidRPr="00C55D33">
              <w:rPr>
                <w:rFonts w:ascii="TH SarabunIT๙" w:eastAsia="Sarabun" w:hAnsi="TH SarabunIT๙" w:cs="TH SarabunIT๙"/>
                <w:sz w:val="32"/>
                <w:szCs w:val="32"/>
              </w:rPr>
              <w:t>_</w:t>
            </w:r>
            <w:r w:rsidRPr="00C55D33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ยกระดับการบริหารจัดการทางการแพทย์และสาธารณสุขมุ่งสู่องค์กรที่มีสมรรถนะสูง </w:t>
            </w:r>
            <w:r w:rsidRPr="00C55D33">
              <w:rPr>
                <w:rFonts w:ascii="TH SarabunIT๙" w:eastAsia="Sarabun" w:hAnsi="TH SarabunIT๙" w:cs="TH SarabunIT๙"/>
                <w:color w:val="FF0000"/>
                <w:sz w:val="32"/>
                <w:szCs w:val="32"/>
                <w:cs/>
              </w:rPr>
              <w:t>(ระดับนานาชาติ)</w:t>
            </w:r>
            <w:r w:rsidRPr="00C55D33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 </w:t>
            </w:r>
          </w:p>
          <w:p w14:paraId="4F9A0767" w14:textId="120348E5" w:rsidR="00C55D33" w:rsidRPr="00C55D33" w:rsidRDefault="00C55D33" w:rsidP="00C55D33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</w:tr>
      <w:tr w:rsidR="00C55D33" w:rsidRPr="00C55D33" w14:paraId="64B0F9DD" w14:textId="77777777" w:rsidTr="001327C4">
        <w:trPr>
          <w:trHeight w:val="322"/>
        </w:trPr>
        <w:tc>
          <w:tcPr>
            <w:tcW w:w="4395" w:type="dxa"/>
            <w:vMerge/>
            <w:vAlign w:val="center"/>
          </w:tcPr>
          <w:p w14:paraId="1A75754F" w14:textId="77777777" w:rsidR="00C55D33" w:rsidRPr="00C55D33" w:rsidRDefault="00C55D33" w:rsidP="00C55D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1766" w:type="dxa"/>
            <w:gridSpan w:val="2"/>
          </w:tcPr>
          <w:p w14:paraId="272229F9" w14:textId="19A7A018" w:rsidR="00C55D33" w:rsidRPr="00C55D33" w:rsidRDefault="00C55D33" w:rsidP="00C55D33">
            <w:pPr>
              <w:spacing w:after="0" w:line="240" w:lineRule="auto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C55D33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เป้าประสงค์เชิงยุทธศาสตร์ :</w:t>
            </w:r>
            <w:r w:rsidRPr="00C55D33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420DA0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>เป็นศูนย์บริหารความเสี่ยงความปลอดภัยและ</w:t>
            </w:r>
            <w:r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>ศูนย์ไกล่เกลี่ย</w:t>
            </w:r>
            <w:r w:rsidRPr="00420DA0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>ระดับสากล</w:t>
            </w:r>
          </w:p>
        </w:tc>
      </w:tr>
      <w:tr w:rsidR="00C55D33" w:rsidRPr="00C55D33" w14:paraId="3D4C8A01" w14:textId="77777777" w:rsidTr="001327C4">
        <w:trPr>
          <w:trHeight w:val="322"/>
        </w:trPr>
        <w:tc>
          <w:tcPr>
            <w:tcW w:w="4395" w:type="dxa"/>
            <w:vMerge w:val="restart"/>
          </w:tcPr>
          <w:p w14:paraId="59DBA415" w14:textId="05ABCE17" w:rsidR="00C55D33" w:rsidRPr="00C55D33" w:rsidRDefault="00C55D33" w:rsidP="00C55D33">
            <w:pPr>
              <w:spacing w:after="0" w:line="240" w:lineRule="auto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C55D33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1.</w:t>
            </w: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เป็นศูนย์บริหารความเสี่ยงที่มีประสิทธิภาพสูง ลดความเสี่ยงรุนแรงที่จะเกิดขึ้นกับผู้ป่วยและระบบงานโรงพยาบาล</w:t>
            </w:r>
          </w:p>
        </w:tc>
        <w:tc>
          <w:tcPr>
            <w:tcW w:w="7513" w:type="dxa"/>
          </w:tcPr>
          <w:p w14:paraId="5A329903" w14:textId="3FBE1523" w:rsidR="00C55D33" w:rsidRPr="00C55D33" w:rsidRDefault="00C55D33" w:rsidP="00C55D33">
            <w:pPr>
              <w:spacing w:after="0" w:line="240" w:lineRule="auto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C55D33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KPI 1:</w:t>
            </w:r>
            <w:r w:rsidRPr="00C55D33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 xml:space="preserve">จำนวนความเสี่ยงรุนแรงระดับ </w:t>
            </w:r>
            <w: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GHI </w:t>
            </w: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ลดลง</w:t>
            </w:r>
            <w:r w:rsidRPr="00C55D33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 </w:t>
            </w:r>
          </w:p>
        </w:tc>
        <w:tc>
          <w:tcPr>
            <w:tcW w:w="4253" w:type="dxa"/>
          </w:tcPr>
          <w:p w14:paraId="6224EAB2" w14:textId="77777777" w:rsidR="00C55D33" w:rsidRPr="00C55D33" w:rsidRDefault="00C55D33" w:rsidP="00C55D33">
            <w:pPr>
              <w:spacing w:after="0" w:line="240" w:lineRule="auto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C55D33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โครงการที่  :</w:t>
            </w:r>
          </w:p>
        </w:tc>
      </w:tr>
      <w:tr w:rsidR="00C55D33" w:rsidRPr="00C55D33" w14:paraId="09748084" w14:textId="77777777" w:rsidTr="001327C4">
        <w:trPr>
          <w:trHeight w:val="322"/>
        </w:trPr>
        <w:tc>
          <w:tcPr>
            <w:tcW w:w="4395" w:type="dxa"/>
            <w:vMerge/>
          </w:tcPr>
          <w:p w14:paraId="3C570BF3" w14:textId="77777777" w:rsidR="00C55D33" w:rsidRPr="00C55D33" w:rsidRDefault="00C55D33" w:rsidP="00C55D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</w:p>
        </w:tc>
        <w:tc>
          <w:tcPr>
            <w:tcW w:w="7513" w:type="dxa"/>
          </w:tcPr>
          <w:p w14:paraId="72723CF8" w14:textId="68A702C7" w:rsidR="00C55D33" w:rsidRPr="00C55D33" w:rsidRDefault="00C55D33" w:rsidP="00C55D33">
            <w:pPr>
              <w:spacing w:after="0" w:line="240" w:lineRule="auto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C55D33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</w:rPr>
              <w:t xml:space="preserve">OKR </w:t>
            </w:r>
            <w:r w:rsidR="00582177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</w:rPr>
              <w:t>1</w:t>
            </w:r>
            <w:r w:rsidRPr="00C55D33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</w:rPr>
              <w:t>.1</w:t>
            </w:r>
            <w:r w:rsidRPr="00C55D33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: </w:t>
            </w: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อัตราการค้นหาความเสี่ยง</w:t>
            </w:r>
            <w:r w:rsidRPr="00C55D33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 xml:space="preserve">ระดับ </w:t>
            </w:r>
            <w: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A,B</w:t>
            </w:r>
          </w:p>
          <w:p w14:paraId="2399F22D" w14:textId="47DF938E" w:rsidR="00C55D33" w:rsidRPr="00C55D33" w:rsidRDefault="00C55D33" w:rsidP="00C55D33">
            <w:pPr>
              <w:spacing w:after="0" w:line="240" w:lineRule="auto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C55D33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</w:rPr>
              <w:t xml:space="preserve">OKR </w:t>
            </w:r>
            <w:r w:rsidR="00582177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</w:rPr>
              <w:t>1</w:t>
            </w:r>
            <w:r w:rsidRPr="00C55D33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</w:rPr>
              <w:t>.2</w:t>
            </w:r>
            <w:r w:rsidRPr="00C55D33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: </w:t>
            </w: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 xml:space="preserve">อัตราการทำ </w:t>
            </w:r>
            <w: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RCA</w:t>
            </w:r>
            <w:r w:rsidRPr="00C55D33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  <w:p w14:paraId="63EC7A64" w14:textId="30BA2372" w:rsidR="00C55D33" w:rsidRPr="00C55D33" w:rsidRDefault="00C55D33" w:rsidP="00C55D33">
            <w:pPr>
              <w:spacing w:after="0" w:line="240" w:lineRule="auto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C55D33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</w:rPr>
              <w:t xml:space="preserve">OKR </w:t>
            </w:r>
            <w:r w:rsidR="00582177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</w:rPr>
              <w:t>1</w:t>
            </w:r>
            <w:r w:rsidRPr="00C55D33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</w:rPr>
              <w:t>.3</w:t>
            </w:r>
            <w:r w:rsidRPr="00C55D33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:</w:t>
            </w:r>
            <w:r w:rsidRPr="00C55D33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Risk register</w:t>
            </w:r>
            <w:r w:rsidRPr="00C55D33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  <w:p w14:paraId="2BD92FEF" w14:textId="0DE1CF01" w:rsidR="00C55D33" w:rsidRPr="00C55D33" w:rsidRDefault="00C55D33" w:rsidP="00C55D33">
            <w:pPr>
              <w:spacing w:after="0" w:line="240" w:lineRule="auto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4253" w:type="dxa"/>
          </w:tcPr>
          <w:p w14:paraId="4610B174" w14:textId="77777777" w:rsidR="00C55D33" w:rsidRPr="00C55D33" w:rsidRDefault="00C55D33" w:rsidP="00C55D33">
            <w:pPr>
              <w:spacing w:after="0" w:line="240" w:lineRule="auto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C55D33" w:rsidRPr="00C55D33" w14:paraId="027460C7" w14:textId="77777777" w:rsidTr="001327C4">
        <w:trPr>
          <w:trHeight w:val="322"/>
        </w:trPr>
        <w:tc>
          <w:tcPr>
            <w:tcW w:w="4395" w:type="dxa"/>
          </w:tcPr>
          <w:p w14:paraId="03448D1B" w14:textId="0697636E" w:rsidR="00C55D33" w:rsidRPr="00C55D33" w:rsidRDefault="00C55D33" w:rsidP="00C55D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b/>
                <w:color w:val="000000"/>
                <w:sz w:val="32"/>
                <w:szCs w:val="32"/>
                <w:cs/>
              </w:rPr>
              <w:t>2. เป็นศูนย์ไกล่เกลี่ยที่มีประสิทธิผล ลดความไม่พึงพอใจ และการเสียชื่อเสียงของโรงพยาบาล</w:t>
            </w:r>
          </w:p>
        </w:tc>
        <w:tc>
          <w:tcPr>
            <w:tcW w:w="7513" w:type="dxa"/>
          </w:tcPr>
          <w:p w14:paraId="77E5F357" w14:textId="2FF72E19" w:rsidR="00C55D33" w:rsidRPr="00C55D33" w:rsidRDefault="00C55D33" w:rsidP="00C55D33">
            <w:pPr>
              <w:spacing w:after="0" w:line="240" w:lineRule="auto"/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55D33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</w:rPr>
              <w:t xml:space="preserve">KPI </w:t>
            </w:r>
            <w:r w:rsidR="00582177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</w:rPr>
              <w:t>2</w:t>
            </w:r>
            <w:r w:rsidRPr="00C55D33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</w:rPr>
              <w:t xml:space="preserve">: </w:t>
            </w:r>
            <w:r w:rsidRPr="00C55D33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  <w:r>
              <w:rPr>
                <w:rFonts w:ascii="TH SarabunIT๙" w:eastAsia="Sarabu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เรื่องที่ต้องไกล่เกลี่ย</w:t>
            </w:r>
            <w:r w:rsidRPr="00C55D33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  </w:t>
            </w:r>
            <w:r w:rsidRPr="00C55D33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ab/>
            </w:r>
          </w:p>
        </w:tc>
        <w:tc>
          <w:tcPr>
            <w:tcW w:w="4253" w:type="dxa"/>
          </w:tcPr>
          <w:p w14:paraId="4BB539BA" w14:textId="73408F62" w:rsidR="00C55D33" w:rsidRPr="00C55D33" w:rsidRDefault="00C55D33" w:rsidP="00C55D33">
            <w:pPr>
              <w:spacing w:after="0" w:line="240" w:lineRule="auto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C55D33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โครงการที่  :</w:t>
            </w:r>
          </w:p>
        </w:tc>
      </w:tr>
      <w:tr w:rsidR="00C55D33" w:rsidRPr="00C55D33" w14:paraId="020889D8" w14:textId="77777777" w:rsidTr="001327C4">
        <w:trPr>
          <w:trHeight w:val="322"/>
        </w:trPr>
        <w:tc>
          <w:tcPr>
            <w:tcW w:w="4395" w:type="dxa"/>
          </w:tcPr>
          <w:p w14:paraId="2D25930D" w14:textId="77777777" w:rsidR="00C55D33" w:rsidRDefault="00C55D33" w:rsidP="00C55D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  <w:cs/>
              </w:rPr>
            </w:pPr>
          </w:p>
        </w:tc>
        <w:tc>
          <w:tcPr>
            <w:tcW w:w="7513" w:type="dxa"/>
          </w:tcPr>
          <w:p w14:paraId="678954F9" w14:textId="55D2B9FD" w:rsidR="00C55D33" w:rsidRPr="00C55D33" w:rsidRDefault="00C55D33" w:rsidP="00C55D33">
            <w:pPr>
              <w:spacing w:after="0" w:line="240" w:lineRule="auto"/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C55D33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</w:rPr>
              <w:t xml:space="preserve">OKR 2.1: </w:t>
            </w:r>
            <w:r w:rsidR="00582177">
              <w:rPr>
                <w:rFonts w:ascii="TH SarabunIT๙" w:eastAsia="Sarabu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จำนวนเรื่องร้องเรียน</w:t>
            </w:r>
          </w:p>
          <w:p w14:paraId="15872AB9" w14:textId="540C2659" w:rsidR="00C55D33" w:rsidRPr="00C55D33" w:rsidRDefault="00C55D33" w:rsidP="00582177">
            <w:pPr>
              <w:spacing w:after="0" w:line="240" w:lineRule="auto"/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55D33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</w:rPr>
              <w:t xml:space="preserve">OKR 2.2: </w:t>
            </w:r>
            <w:r w:rsidR="00582177">
              <w:rPr>
                <w:rFonts w:ascii="TH SarabunIT๙" w:eastAsia="Sarabu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จำนวนเรื่อง </w:t>
            </w:r>
            <w:r w:rsidR="00582177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</w:rPr>
              <w:t xml:space="preserve">post </w:t>
            </w:r>
            <w:r w:rsidR="00582177">
              <w:rPr>
                <w:rFonts w:ascii="TH SarabunIT๙" w:eastAsia="Sarabu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ใน </w:t>
            </w:r>
            <w:r w:rsidR="00582177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</w:rPr>
              <w:t>social media</w:t>
            </w:r>
            <w:r w:rsidRPr="00C55D33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4253" w:type="dxa"/>
          </w:tcPr>
          <w:p w14:paraId="7D7EBC3E" w14:textId="77777777" w:rsidR="00C55D33" w:rsidRPr="00C55D33" w:rsidRDefault="00C55D33" w:rsidP="00C55D33">
            <w:pPr>
              <w:spacing w:after="0" w:line="240" w:lineRule="auto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</w:tr>
    </w:tbl>
    <w:p w14:paraId="0AF4CB12" w14:textId="254FC335" w:rsidR="00E26AD3" w:rsidRPr="00F43D9F" w:rsidRDefault="00E26AD3" w:rsidP="00474AEB">
      <w:pPr>
        <w:spacing w:after="0" w:line="240" w:lineRule="auto"/>
        <w:rPr>
          <w:rFonts w:ascii="TH SarabunPSK" w:eastAsia="Sarabun" w:hAnsi="TH SarabunPSK" w:cs="TH SarabunPSK"/>
          <w:b/>
          <w:sz w:val="32"/>
          <w:szCs w:val="32"/>
        </w:rPr>
      </w:pPr>
    </w:p>
    <w:sectPr w:rsidR="00E26AD3" w:rsidRPr="00F43D9F">
      <w:headerReference w:type="default" r:id="rId8"/>
      <w:pgSz w:w="16838" w:h="11906" w:orient="landscape"/>
      <w:pgMar w:top="1134" w:right="1440" w:bottom="567" w:left="567" w:header="567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F2574F" w14:textId="77777777" w:rsidR="00836119" w:rsidRDefault="00836119">
      <w:pPr>
        <w:spacing w:after="0" w:line="240" w:lineRule="auto"/>
      </w:pPr>
      <w:r>
        <w:separator/>
      </w:r>
    </w:p>
  </w:endnote>
  <w:endnote w:type="continuationSeparator" w:id="0">
    <w:p w14:paraId="24FFBBB4" w14:textId="77777777" w:rsidR="00836119" w:rsidRDefault="00836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PSK">
    <w:panose1 w:val="020B0500040200020003"/>
    <w:charset w:val="DE"/>
    <w:family w:val="swiss"/>
    <w:pitch w:val="variable"/>
    <w:sig w:usb0="01000003" w:usb1="00000000" w:usb2="00000000" w:usb3="00000000" w:csb0="00010111" w:csb1="00000000"/>
  </w:font>
  <w:font w:name="Sarabun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Noto Sans Symbols">
    <w:panose1 w:val="020B0502040504020204"/>
    <w:charset w:val="00"/>
    <w:family w:val="swiss"/>
    <w:pitch w:val="variable"/>
    <w:sig w:usb0="00000003" w:usb1="0200E0A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rowallia New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decorative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TH SarabunIT๙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365AD8" w14:textId="77777777" w:rsidR="00836119" w:rsidRDefault="00836119">
      <w:pPr>
        <w:spacing w:after="0" w:line="240" w:lineRule="auto"/>
      </w:pPr>
      <w:r>
        <w:separator/>
      </w:r>
    </w:p>
  </w:footnote>
  <w:footnote w:type="continuationSeparator" w:id="0">
    <w:p w14:paraId="3B315EAD" w14:textId="77777777" w:rsidR="00836119" w:rsidRDefault="00836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0D457" w14:textId="77777777" w:rsidR="00844706" w:rsidRDefault="00844706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ind w:right="-904"/>
      <w:jc w:val="right"/>
      <w:rPr>
        <w:rFonts w:ascii="Cordia New" w:eastAsia="Cordia New" w:hAnsi="Cordia New" w:cs="Cordia New"/>
        <w:color w:val="000000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072DD"/>
    <w:multiLevelType w:val="hybridMultilevel"/>
    <w:tmpl w:val="D152F066"/>
    <w:lvl w:ilvl="0" w:tplc="3DF4328E">
      <w:start w:val="1"/>
      <w:numFmt w:val="bullet"/>
      <w:lvlText w:val="-"/>
      <w:lvlJc w:val="left"/>
      <w:pPr>
        <w:ind w:left="720" w:hanging="360"/>
      </w:pPr>
      <w:rPr>
        <w:rFonts w:ascii="TH SarabunPSK" w:eastAsia="Sarab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876C79"/>
    <w:multiLevelType w:val="multilevel"/>
    <w:tmpl w:val="501252FA"/>
    <w:lvl w:ilvl="0">
      <w:numFmt w:val="bullet"/>
      <w:lvlText w:val="-"/>
      <w:lvlJc w:val="left"/>
      <w:pPr>
        <w:ind w:left="720" w:hanging="360"/>
      </w:pPr>
      <w:rPr>
        <w:rFonts w:ascii="Cordia New" w:eastAsia="Cordia New" w:hAnsi="Cordia New" w:cs="Cordia New"/>
        <w:sz w:val="32"/>
        <w:szCs w:val="3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7B57C46"/>
    <w:multiLevelType w:val="multilevel"/>
    <w:tmpl w:val="AC945872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A004191"/>
    <w:multiLevelType w:val="hybridMultilevel"/>
    <w:tmpl w:val="EEC225CE"/>
    <w:lvl w:ilvl="0" w:tplc="B48278A0">
      <w:start w:val="1"/>
      <w:numFmt w:val="bullet"/>
      <w:lvlText w:val="-"/>
      <w:lvlJc w:val="left"/>
      <w:pPr>
        <w:ind w:left="720" w:hanging="360"/>
      </w:pPr>
      <w:rPr>
        <w:rFonts w:ascii="TH SarabunPSK" w:eastAsia="Sarab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382153"/>
    <w:multiLevelType w:val="multilevel"/>
    <w:tmpl w:val="6ACA602E"/>
    <w:lvl w:ilvl="0">
      <w:start w:val="15"/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609968271">
    <w:abstractNumId w:val="1"/>
  </w:num>
  <w:num w:numId="2" w16cid:durableId="1314480882">
    <w:abstractNumId w:val="4"/>
  </w:num>
  <w:num w:numId="3" w16cid:durableId="1125804994">
    <w:abstractNumId w:val="2"/>
  </w:num>
  <w:num w:numId="4" w16cid:durableId="1034305441">
    <w:abstractNumId w:val="0"/>
  </w:num>
  <w:num w:numId="5" w16cid:durableId="20751527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80"/>
  <w:proofState w:spelling="clean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706"/>
    <w:rsid w:val="00076677"/>
    <w:rsid w:val="000956E6"/>
    <w:rsid w:val="00103F12"/>
    <w:rsid w:val="001210FF"/>
    <w:rsid w:val="0013612A"/>
    <w:rsid w:val="00183BCE"/>
    <w:rsid w:val="00254EC4"/>
    <w:rsid w:val="00270271"/>
    <w:rsid w:val="00292ED6"/>
    <w:rsid w:val="00392674"/>
    <w:rsid w:val="003F143E"/>
    <w:rsid w:val="00420DA0"/>
    <w:rsid w:val="00474AEB"/>
    <w:rsid w:val="004C5B76"/>
    <w:rsid w:val="004E305F"/>
    <w:rsid w:val="004F642B"/>
    <w:rsid w:val="00582177"/>
    <w:rsid w:val="0063547C"/>
    <w:rsid w:val="006373DD"/>
    <w:rsid w:val="00651871"/>
    <w:rsid w:val="00663798"/>
    <w:rsid w:val="006747C9"/>
    <w:rsid w:val="0072508D"/>
    <w:rsid w:val="0072746D"/>
    <w:rsid w:val="00756A13"/>
    <w:rsid w:val="007571B6"/>
    <w:rsid w:val="00780E78"/>
    <w:rsid w:val="00836119"/>
    <w:rsid w:val="00844706"/>
    <w:rsid w:val="0088016D"/>
    <w:rsid w:val="00881308"/>
    <w:rsid w:val="008A658A"/>
    <w:rsid w:val="00900F11"/>
    <w:rsid w:val="009A6C3A"/>
    <w:rsid w:val="00A005D9"/>
    <w:rsid w:val="00A21205"/>
    <w:rsid w:val="00A51448"/>
    <w:rsid w:val="00AA3985"/>
    <w:rsid w:val="00B3369B"/>
    <w:rsid w:val="00BE4306"/>
    <w:rsid w:val="00C13DC0"/>
    <w:rsid w:val="00C54A9B"/>
    <w:rsid w:val="00C55D33"/>
    <w:rsid w:val="00C65EAD"/>
    <w:rsid w:val="00CB02B6"/>
    <w:rsid w:val="00CB12C6"/>
    <w:rsid w:val="00CB59E0"/>
    <w:rsid w:val="00E26AD3"/>
    <w:rsid w:val="00E654EB"/>
    <w:rsid w:val="00E862AD"/>
    <w:rsid w:val="00F02EA2"/>
    <w:rsid w:val="00F11144"/>
    <w:rsid w:val="00F43D9F"/>
    <w:rsid w:val="00F96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CFB987"/>
  <w15:docId w15:val="{065E9E36-FB45-4EB9-A448-6BE630693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0"/>
    <w:next w:val="a0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0"/>
    <w:next w:val="a0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0"/>
    <w:next w:val="a0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0"/>
    <w:next w:val="a0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0"/>
    <w:next w:val="a0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9">
    <w:name w:val="heading 9"/>
    <w:basedOn w:val="a0"/>
    <w:next w:val="a0"/>
    <w:link w:val="90"/>
    <w:qFormat/>
    <w:rsid w:val="00683321"/>
    <w:pPr>
      <w:keepNext/>
      <w:spacing w:after="0" w:line="240" w:lineRule="auto"/>
      <w:jc w:val="center"/>
      <w:outlineLvl w:val="8"/>
    </w:pPr>
    <w:rPr>
      <w:rFonts w:ascii="Browallia New" w:eastAsia="Cordia New" w:hAnsi="Browallia New" w:cs="Browallia New"/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0"/>
    <w:next w:val="a0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a5">
    <w:name w:val="Table Grid"/>
    <w:basedOn w:val="a2"/>
    <w:uiPriority w:val="39"/>
    <w:rsid w:val="00893F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0"/>
    <w:uiPriority w:val="99"/>
    <w:rsid w:val="003E6B47"/>
    <w:pPr>
      <w:spacing w:before="120" w:after="120" w:line="240" w:lineRule="auto"/>
    </w:pPr>
    <w:rPr>
      <w:rFonts w:ascii="Tahoma" w:hAnsi="Tahoma" w:cs="Tahoma"/>
      <w:sz w:val="24"/>
      <w:szCs w:val="24"/>
    </w:rPr>
  </w:style>
  <w:style w:type="paragraph" w:styleId="a7">
    <w:name w:val="List Paragraph"/>
    <w:basedOn w:val="a0"/>
    <w:uiPriority w:val="34"/>
    <w:qFormat/>
    <w:rsid w:val="003E6B47"/>
    <w:pPr>
      <w:ind w:left="720"/>
      <w:contextualSpacing/>
    </w:pPr>
  </w:style>
  <w:style w:type="character" w:styleId="a8">
    <w:name w:val="Emphasis"/>
    <w:basedOn w:val="a1"/>
    <w:uiPriority w:val="20"/>
    <w:qFormat/>
    <w:rsid w:val="00D62359"/>
    <w:rPr>
      <w:i/>
      <w:iCs/>
    </w:rPr>
  </w:style>
  <w:style w:type="character" w:customStyle="1" w:styleId="apple-converted-space">
    <w:name w:val="apple-converted-space"/>
    <w:basedOn w:val="a1"/>
    <w:rsid w:val="00D62359"/>
  </w:style>
  <w:style w:type="paragraph" w:styleId="a9">
    <w:name w:val="Balloon Text"/>
    <w:basedOn w:val="a0"/>
    <w:link w:val="aa"/>
    <w:uiPriority w:val="99"/>
    <w:semiHidden/>
    <w:unhideWhenUsed/>
    <w:rsid w:val="00286A8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1"/>
    <w:link w:val="a9"/>
    <w:uiPriority w:val="99"/>
    <w:semiHidden/>
    <w:rsid w:val="00286A8A"/>
    <w:rPr>
      <w:rFonts w:ascii="Tahoma" w:hAnsi="Tahoma" w:cs="Angsana New"/>
      <w:sz w:val="16"/>
      <w:szCs w:val="20"/>
    </w:rPr>
  </w:style>
  <w:style w:type="paragraph" w:styleId="ab">
    <w:name w:val="header"/>
    <w:basedOn w:val="a0"/>
    <w:link w:val="ac"/>
    <w:uiPriority w:val="99"/>
    <w:rsid w:val="00FE4F53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 w:cs="Angsana New"/>
      <w:sz w:val="28"/>
      <w:lang w:val="x-none" w:eastAsia="x-none"/>
    </w:rPr>
  </w:style>
  <w:style w:type="character" w:customStyle="1" w:styleId="ac">
    <w:name w:val="หัวกระดาษ อักขระ"/>
    <w:basedOn w:val="a1"/>
    <w:link w:val="ab"/>
    <w:uiPriority w:val="99"/>
    <w:rsid w:val="00FE4F53"/>
    <w:rPr>
      <w:rFonts w:ascii="Cordia New" w:eastAsia="Cordia New" w:hAnsi="Cordia New" w:cs="Angsana New"/>
      <w:sz w:val="28"/>
      <w:lang w:val="x-none" w:eastAsia="x-none"/>
    </w:rPr>
  </w:style>
  <w:style w:type="paragraph" w:styleId="ad">
    <w:name w:val="No Spacing"/>
    <w:uiPriority w:val="1"/>
    <w:qFormat/>
    <w:rsid w:val="00FE4F53"/>
    <w:pPr>
      <w:spacing w:after="0" w:line="240" w:lineRule="auto"/>
    </w:pPr>
    <w:rPr>
      <w:rFonts w:cs="Cordia New"/>
    </w:rPr>
  </w:style>
  <w:style w:type="character" w:customStyle="1" w:styleId="blockemailwithname2">
    <w:name w:val="blockemailwithname2"/>
    <w:rsid w:val="00FE4F53"/>
    <w:rPr>
      <w:color w:val="2A2A2A"/>
    </w:rPr>
  </w:style>
  <w:style w:type="paragraph" w:styleId="ae">
    <w:name w:val="footer"/>
    <w:basedOn w:val="a0"/>
    <w:link w:val="af"/>
    <w:uiPriority w:val="99"/>
    <w:unhideWhenUsed/>
    <w:rsid w:val="00FE4F53"/>
    <w:pPr>
      <w:tabs>
        <w:tab w:val="center" w:pos="4513"/>
        <w:tab w:val="right" w:pos="9026"/>
      </w:tabs>
    </w:pPr>
    <w:rPr>
      <w:rFonts w:cs="Angsana New"/>
      <w:lang w:val="x-none" w:eastAsia="x-none"/>
    </w:rPr>
  </w:style>
  <w:style w:type="character" w:customStyle="1" w:styleId="af">
    <w:name w:val="ท้ายกระดาษ อักขระ"/>
    <w:basedOn w:val="a1"/>
    <w:link w:val="ae"/>
    <w:uiPriority w:val="99"/>
    <w:rsid w:val="00FE4F53"/>
    <w:rPr>
      <w:rFonts w:ascii="Calibri" w:eastAsia="Calibri" w:hAnsi="Calibri" w:cs="Angsana New"/>
      <w:lang w:val="x-none" w:eastAsia="x-none"/>
    </w:rPr>
  </w:style>
  <w:style w:type="paragraph" w:customStyle="1" w:styleId="10">
    <w:name w:val="ไม่มีการเว้นระยะห่าง1"/>
    <w:rsid w:val="00FE4F53"/>
    <w:pPr>
      <w:suppressAutoHyphens/>
      <w:spacing w:after="0" w:line="240" w:lineRule="auto"/>
    </w:pPr>
    <w:rPr>
      <w:rFonts w:eastAsia="Arial Unicode MS" w:cs="Angsana New"/>
      <w:kern w:val="1"/>
      <w:lang w:eastAsia="th-TH"/>
    </w:rPr>
  </w:style>
  <w:style w:type="paragraph" w:styleId="a">
    <w:name w:val="List Bullet"/>
    <w:basedOn w:val="a0"/>
    <w:uiPriority w:val="99"/>
    <w:unhideWhenUsed/>
    <w:rsid w:val="00FE4F53"/>
    <w:pPr>
      <w:numPr>
        <w:numId w:val="3"/>
      </w:numPr>
      <w:contextualSpacing/>
    </w:pPr>
    <w:rPr>
      <w:rFonts w:cs="Cordia New"/>
    </w:rPr>
  </w:style>
  <w:style w:type="character" w:customStyle="1" w:styleId="90">
    <w:name w:val="หัวเรื่อง 9 อักขระ"/>
    <w:basedOn w:val="a1"/>
    <w:link w:val="9"/>
    <w:rsid w:val="00683321"/>
    <w:rPr>
      <w:rFonts w:ascii="Browallia New" w:eastAsia="Cordia New" w:hAnsi="Browallia New" w:cs="Browallia New"/>
      <w:b/>
      <w:bCs/>
      <w:sz w:val="24"/>
      <w:szCs w:val="24"/>
    </w:rPr>
  </w:style>
  <w:style w:type="paragraph" w:styleId="af0">
    <w:name w:val="Subtitle"/>
    <w:basedOn w:val="a0"/>
    <w:next w:val="a0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1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5" Type="http://schemas.openxmlformats.org/officeDocument/2006/relationships/webSettings" Target="webSettings.xml" /><Relationship Id="rId10" Type="http://schemas.openxmlformats.org/officeDocument/2006/relationships/theme" Target="theme/theme1.xml" /><Relationship Id="rId4" Type="http://schemas.openxmlformats.org/officeDocument/2006/relationships/settings" Target="settings.xml" /><Relationship Id="rId9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9O+zKmzA9/+XJeYHTm7dxV8n51Q==">AMUW2mWkZPvXZcuBuxjFKo2NJ0YcBcoZIaLPQdtqI4mesEK9GeEgcOn7o965u7lwFYBdFQksFDicErtVJdkMbf3999HGOV5aL18J5QwFIttV4QD6/IZK1urx5YObAQgqj2efEqPN3e7X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316</Words>
  <Characters>1806</Characters>
  <Application>Microsoft Office Word</Application>
  <DocSecurity>0</DocSecurity>
  <Lines>15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Win10</Company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Windows8.1</dc:creator>
  <cp:lastModifiedBy>Trakan Lim</cp:lastModifiedBy>
  <cp:revision>2</cp:revision>
  <cp:lastPrinted>2022-10-20T01:34:00Z</cp:lastPrinted>
  <dcterms:created xsi:type="dcterms:W3CDTF">2022-11-13T18:51:00Z</dcterms:created>
  <dcterms:modified xsi:type="dcterms:W3CDTF">2022-11-13T18:51:00Z</dcterms:modified>
</cp:coreProperties>
</file>